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D47" w:rsidRPr="009A3D47" w:rsidRDefault="009A3D47" w:rsidP="009A3D47">
      <w:pPr>
        <w:jc w:val="center"/>
        <w:rPr>
          <w:rFonts w:ascii="Bookman Old Style" w:hAnsi="Bookman Old Style"/>
          <w:sz w:val="28"/>
          <w:szCs w:val="28"/>
        </w:rPr>
      </w:pPr>
      <w:r w:rsidRPr="009A3D47">
        <w:rPr>
          <w:rFonts w:ascii="Bookman Old Style" w:hAnsi="Bookman Old Style"/>
          <w:sz w:val="28"/>
          <w:szCs w:val="28"/>
        </w:rPr>
        <w:t>СХЕМА МАРШРУТИЗАЦИИ ПАЦИЕНТОВ ПРИ ПРОХОЖДЕНИИ ДИСПАНСЕРИЗАЦИИ</w:t>
      </w:r>
    </w:p>
    <w:p w:rsidR="008521BF" w:rsidRPr="00CB4B76" w:rsidRDefault="00000000" w:rsidP="009A3D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31" style="position:absolute;left:0;text-align:left;margin-left:8.7pt;margin-top:550.8pt;width:444.75pt;height:125.35pt;z-index:251663360">
            <v:textbox>
              <w:txbxContent>
                <w:p w:rsidR="00CB4B76" w:rsidRPr="00CB4B76" w:rsidRDefault="00CB4B7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Заключение, определение группы здоровья</w:t>
                  </w:r>
                </w:p>
                <w:p w:rsidR="00CB4B76" w:rsidRPr="00CB4B76" w:rsidRDefault="00CB4B7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Краткое профилактическое консультирование</w:t>
                  </w:r>
                </w:p>
                <w:p w:rsidR="00CB4B76" w:rsidRPr="00CB4B76" w:rsidRDefault="00CB4B7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Направление на 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II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этап диспансеризации (при необходимости) и углубленное профилактическое консультирование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26" style="position:absolute;left:0;text-align:left;margin-left:118.95pt;margin-top:6.3pt;width:203.25pt;height:32.25pt;z-index:251658240">
            <v:textbox>
              <w:txbxContent>
                <w:p w:rsidR="00B46889" w:rsidRPr="00CB4B76" w:rsidRDefault="00B46889" w:rsidP="00CB4B76">
                  <w:pPr>
                    <w:jc w:val="center"/>
                    <w:rPr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ПАЦИЕНТ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22.1pt;margin-top:523.8pt;width:7.15pt;height:27pt;z-index:251671552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shape id="_x0000_s1040" type="#_x0000_t67" style="position:absolute;left:0;text-align:left;margin-left:222.1pt;margin-top:440.55pt;width:7.15pt;height:20.25pt;z-index:251670528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rect id="_x0000_s1029" style="position:absolute;left:0;text-align:left;margin-left:8.7pt;margin-top:247.8pt;width:444.75pt;height:192.75pt;z-index:251661312">
            <v:textbox style="mso-next-textbox:#_x0000_s1029">
              <w:txbxContent>
                <w:p w:rsidR="00B46889" w:rsidRPr="00CB4B76" w:rsidRDefault="00B46889" w:rsidP="009A3D4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Взятие крови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на анализ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– процедурный кабинет - каб.11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с 8.00 до 9.30</w:t>
                  </w:r>
                </w:p>
                <w:p w:rsidR="00B46889" w:rsidRPr="00CB4B76" w:rsidRDefault="00B4688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ЭКГ – каб.9 с 8.30 до 13.00</w:t>
                  </w:r>
                </w:p>
                <w:p w:rsidR="00CB4B76" w:rsidRPr="00CB4B76" w:rsidRDefault="00CB4B76" w:rsidP="00CB4B7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Флюорография - рентген-кабинет с 8.30 до 13.00</w:t>
                  </w:r>
                </w:p>
                <w:p w:rsidR="00B46889" w:rsidRPr="00CB4B76" w:rsidRDefault="00CB4B76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М</w:t>
                  </w:r>
                  <w:r w:rsidR="00B46889"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аммография – рентген-кабинет с 8.30 до 13.00</w:t>
                  </w:r>
                </w:p>
                <w:p w:rsidR="00CB4B76" w:rsidRPr="009A3D47" w:rsidRDefault="00B4688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Гинеколог – каб.13</w:t>
                  </w:r>
                  <w:r w:rsidR="00CB4B76"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– по расписанию, уточнять в регистратуре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или на сайте 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doctor</w:t>
                  </w:r>
                  <w:r w:rsidR="009A3D47" w:rsidRPr="009A3D47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proofErr w:type="spellStart"/>
                  <w:r w:rsidR="009A3D47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bashkortostan</w:t>
                  </w:r>
                  <w:proofErr w:type="spellEnd"/>
                  <w:r w:rsidR="009A3D47" w:rsidRPr="009A3D47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proofErr w:type="spellStart"/>
                  <w:r w:rsidR="009A3D47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shape id="_x0000_s1038" type="#_x0000_t67" style="position:absolute;left:0;text-align:left;margin-left:254.7pt;margin-top:210.3pt;width:7.15pt;height:37.5pt;z-index:251668480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shape id="_x0000_s1039" type="#_x0000_t67" style="position:absolute;left:0;text-align:left;margin-left:180.8pt;margin-top:210.3pt;width:7.15pt;height:37.5pt;z-index:251669504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shape id="_x0000_s1036" type="#_x0000_t67" style="position:absolute;left:0;text-align:left;margin-left:180.8pt;margin-top:100.8pt;width:7.15pt;height:37.5pt;z-index:251666432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shape id="_x0000_s1037" type="#_x0000_t67" style="position:absolute;left:0;text-align:left;margin-left:254.7pt;margin-top:100.8pt;width:7.15pt;height:37.5pt;z-index:251667456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shape id="_x0000_s1035" type="#_x0000_t67" style="position:absolute;left:0;text-align:left;margin-left:214.95pt;margin-top:38.55pt;width:7.15pt;height:24.75pt;z-index:251665408">
            <v:textbox style="layout-flow:vertical-ideographic"/>
          </v:shape>
        </w:pict>
      </w:r>
      <w:r>
        <w:rPr>
          <w:rFonts w:ascii="Bookman Old Style" w:hAnsi="Bookman Old Style"/>
          <w:noProof/>
        </w:rPr>
        <w:pict>
          <v:rect id="_x0000_s1030" style="position:absolute;left:0;text-align:left;margin-left:111.45pt;margin-top:460.8pt;width:245.25pt;height:63pt;z-index:251662336">
            <v:textbox>
              <w:txbxContent>
                <w:p w:rsidR="00CB4B76" w:rsidRPr="00CB4B76" w:rsidRDefault="00CB4B76" w:rsidP="009A3D4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УЧАСТКОВЫЙ 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</w:rPr>
                    <w:t>ВРАЧ-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ТЕРАПЕВТ</w:t>
                  </w:r>
                </w:p>
                <w:p w:rsidR="00CB4B76" w:rsidRPr="00CB4B76" w:rsidRDefault="00CB4B76" w:rsidP="00CB4B7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spellStart"/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Каб</w:t>
                  </w:r>
                  <w:proofErr w:type="spellEnd"/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. -  </w:t>
                  </w:r>
                  <w:r w:rsidR="00922BFF"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4, </w:t>
                  </w:r>
                  <w:r w:rsidR="00922B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16, </w:t>
                  </w:r>
                  <w:r w:rsidR="00922BFF" w:rsidRPr="00CB4B76">
                    <w:rPr>
                      <w:rFonts w:ascii="Bookman Old Style" w:hAnsi="Bookman Old Style"/>
                      <w:sz w:val="28"/>
                      <w:szCs w:val="28"/>
                    </w:rPr>
                    <w:t>18</w:t>
                  </w:r>
                </w:p>
                <w:p w:rsidR="00CB4B76" w:rsidRPr="00CB4B76" w:rsidRDefault="00CB4B76" w:rsidP="00CB4B7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28" style="position:absolute;left:0;text-align:left;margin-left:254.7pt;margin-top:138.3pt;width:198.75pt;height:1in;z-index:251660288">
            <v:textbox style="mso-next-textbox:#_x0000_s1028">
              <w:txbxContent>
                <w:p w:rsidR="00B46889" w:rsidRPr="00CB4B76" w:rsidRDefault="00B46889" w:rsidP="00CB4B7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Доврачебный кабинет</w:t>
                  </w:r>
                  <w:r w:rsidR="00922B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7</w:t>
                  </w:r>
                  <w:r w:rsidR="00922B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или каб.18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27" style="position:absolute;left:0;text-align:left;margin-left:8.7pt;margin-top:138.3pt;width:179.25pt;height:1in;z-index:251659264">
            <v:textbox style="mso-next-textbox:#_x0000_s1027">
              <w:txbxContent>
                <w:p w:rsidR="00B46889" w:rsidRPr="00CB4B76" w:rsidRDefault="00B46889" w:rsidP="00CB4B7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УЧАСТКОВЫЙ </w:t>
                  </w:r>
                  <w:r w:rsidR="009A3D47">
                    <w:rPr>
                      <w:rFonts w:ascii="Bookman Old Style" w:hAnsi="Bookman Old Style"/>
                      <w:sz w:val="28"/>
                      <w:szCs w:val="28"/>
                    </w:rPr>
                    <w:t>ВРАЧ-</w:t>
                  </w: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ТЕРАПЕВТ</w:t>
                  </w:r>
                </w:p>
                <w:p w:rsidR="00B46889" w:rsidRPr="00CB4B76" w:rsidRDefault="00CB4B76" w:rsidP="00CB4B7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spellStart"/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Каб</w:t>
                  </w:r>
                  <w:proofErr w:type="spellEnd"/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. -</w:t>
                  </w:r>
                  <w:r w:rsidR="00B46889" w:rsidRPr="00CB4B7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4, </w:t>
                  </w:r>
                  <w:r w:rsidR="00922B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16, </w:t>
                  </w:r>
                  <w:r w:rsidR="00B46889" w:rsidRPr="00CB4B76">
                    <w:rPr>
                      <w:rFonts w:ascii="Bookman Old Style" w:hAnsi="Bookman Old Style"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oval id="_x0000_s1034" style="position:absolute;left:0;text-align:left;margin-left:118.95pt;margin-top:63.3pt;width:208.5pt;height:37.5pt;z-index:251664384">
            <v:textbox style="mso-next-textbox:#_x0000_s1034">
              <w:txbxContent>
                <w:p w:rsidR="00B46889" w:rsidRPr="00CB4B76" w:rsidRDefault="00B4688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B4B76">
                    <w:rPr>
                      <w:rFonts w:ascii="Bookman Old Style" w:hAnsi="Bookman Old Style"/>
                      <w:sz w:val="28"/>
                      <w:szCs w:val="28"/>
                    </w:rPr>
                    <w:t>РЕГИСТРАТУРА</w:t>
                  </w:r>
                </w:p>
              </w:txbxContent>
            </v:textbox>
          </v:oval>
        </w:pict>
      </w:r>
    </w:p>
    <w:sectPr w:rsidR="008521BF" w:rsidRPr="00CB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89"/>
    <w:rsid w:val="008521BF"/>
    <w:rsid w:val="00922BFF"/>
    <w:rsid w:val="009A3D47"/>
    <w:rsid w:val="00B46889"/>
    <w:rsid w:val="00C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B7536F"/>
  <w15:docId w15:val="{902AF0B1-0565-49E8-AF2B-2D86128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DB28-31A6-4C82-8FEE-F27434D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E P</cp:lastModifiedBy>
  <cp:revision>3</cp:revision>
  <dcterms:created xsi:type="dcterms:W3CDTF">2019-01-18T10:46:00Z</dcterms:created>
  <dcterms:modified xsi:type="dcterms:W3CDTF">2022-11-22T07:29:00Z</dcterms:modified>
</cp:coreProperties>
</file>